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A8" w:rsidRDefault="004F1CA8" w:rsidP="004F1CA8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Перечень документов, необходимых для заключения </w:t>
      </w:r>
      <w:r>
        <w:rPr>
          <w:sz w:val="26"/>
          <w:szCs w:val="26"/>
          <w:lang w:eastAsia="ru-RU"/>
        </w:rPr>
        <w:t xml:space="preserve">договора купли-продажи (поставки) электрической энергии (мощности) в целях компенсации потерь электрической энергии </w:t>
      </w:r>
      <w:r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 xml:space="preserve"> сетев</w:t>
      </w:r>
      <w:r>
        <w:rPr>
          <w:sz w:val="26"/>
          <w:szCs w:val="26"/>
          <w:lang w:eastAsia="ru-RU"/>
        </w:rPr>
        <w:t>ой</w:t>
      </w:r>
      <w:r>
        <w:rPr>
          <w:sz w:val="26"/>
          <w:szCs w:val="26"/>
          <w:lang w:eastAsia="ru-RU"/>
        </w:rPr>
        <w:t xml:space="preserve"> организаци</w:t>
      </w:r>
      <w:r>
        <w:rPr>
          <w:sz w:val="26"/>
          <w:szCs w:val="26"/>
          <w:lang w:eastAsia="ru-RU"/>
        </w:rPr>
        <w:t>ей</w:t>
      </w:r>
    </w:p>
    <w:p w:rsidR="004F1CA8" w:rsidRDefault="004F1CA8" w:rsidP="004F1CA8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8679"/>
      </w:tblGrid>
      <w:tr w:rsidR="004F1CA8" w:rsidTr="004F1C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государственной регистрации юридического лица или индивидуального предпринимателя</w:t>
            </w:r>
          </w:p>
        </w:tc>
      </w:tr>
      <w:tr w:rsidR="004F1CA8" w:rsidTr="004F1C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постановке на учет в налоговом органе по месту нахождения (жительства) на территории Российской Федерации</w:t>
            </w:r>
          </w:p>
        </w:tc>
      </w:tr>
      <w:tr w:rsidR="004F1CA8" w:rsidTr="004F1C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подтверждающие полномочия заявителя или его представителя на заключение Договора (доверенность, выписка из протокола (решения, приказа)</w:t>
            </w:r>
          </w:p>
        </w:tc>
      </w:tr>
      <w:tr w:rsidR="004F1CA8" w:rsidTr="004F1C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паспорта (для индивидуального предпринимателя)</w:t>
            </w:r>
          </w:p>
        </w:tc>
      </w:tr>
      <w:tr w:rsidR="004F1CA8" w:rsidTr="004F1C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pStyle w:val="a3"/>
              <w:tabs>
                <w:tab w:val="left" w:pos="7458"/>
              </w:tabs>
              <w:spacing w:before="0"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CA8" w:rsidRDefault="004F1CA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Документы, содержащие описание границ балансовой принадлежности объектов электросетевого хозяйства сетевой организации, в отношении кот</w:t>
            </w:r>
            <w:bookmarkStart w:id="0" w:name="_GoBack"/>
            <w:bookmarkEnd w:id="0"/>
            <w:r>
              <w:rPr>
                <w:sz w:val="26"/>
                <w:szCs w:val="26"/>
                <w:lang w:eastAsia="ru-RU"/>
              </w:rPr>
              <w:t>орых она намеревается приобретать электрическую энергию (мощность) в целях компенсации потерь электрической энергии, а также сведения о приборах учета, которыми они оборудованы</w:t>
            </w:r>
          </w:p>
        </w:tc>
      </w:tr>
    </w:tbl>
    <w:p w:rsidR="004F1CA8" w:rsidRDefault="004F1CA8" w:rsidP="004F1CA8">
      <w:pPr>
        <w:pStyle w:val="a3"/>
        <w:tabs>
          <w:tab w:val="left" w:pos="7458"/>
        </w:tabs>
        <w:spacing w:before="240" w:after="240" w:line="360" w:lineRule="auto"/>
        <w:ind w:left="0"/>
        <w:rPr>
          <w:sz w:val="26"/>
          <w:szCs w:val="26"/>
        </w:rPr>
      </w:pPr>
    </w:p>
    <w:p w:rsidR="004F1CA8" w:rsidRDefault="004F1CA8" w:rsidP="004F1CA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</w:t>
      </w:r>
    </w:p>
    <w:p w:rsidR="004F1CA8" w:rsidRDefault="004F1CA8" w:rsidP="004F1CA8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1" w:name="_Ref436917462"/>
      <w:r>
        <w:rPr>
          <w:sz w:val="26"/>
          <w:szCs w:val="26"/>
        </w:rPr>
        <w:t>1. Документы, подаются в виде копий, подписанных уполномоченным лицом заявителя и заверенных печатью (при наличии).</w:t>
      </w:r>
      <w:bookmarkEnd w:id="1"/>
    </w:p>
    <w:p w:rsidR="004F1CA8" w:rsidRDefault="004F1CA8" w:rsidP="004F1CA8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2" w:name="_Ref436917463"/>
      <w:r>
        <w:rPr>
          <w:sz w:val="26"/>
          <w:szCs w:val="26"/>
        </w:rPr>
        <w:t>2. Заявитель имеет право представить копии документов для заключения Договора, заверенные лицом, уполномоченным на совершение действий по их заверению в соответствии с законодательством.</w:t>
      </w:r>
      <w:bookmarkEnd w:id="2"/>
    </w:p>
    <w:p w:rsidR="004F1CA8" w:rsidRDefault="004F1CA8" w:rsidP="004F1CA8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3" w:name="_Ref436917465"/>
      <w:r>
        <w:rPr>
          <w:sz w:val="26"/>
          <w:szCs w:val="26"/>
        </w:rPr>
        <w:t>3. Заявитель вправе представить незаверенные копии документов с одновременным представлением их оригиналов. В этом случае уполномоченный представитель Гарантирующего поставщика при приеме таких документов обязан удостовериться в идентичности оригиналов с копиями документов, сделать на копиях отметку об их верности и вернуть оригиналы Заявителю.</w:t>
      </w:r>
      <w:bookmarkEnd w:id="3"/>
    </w:p>
    <w:p w:rsidR="004F1CA8" w:rsidRDefault="004F1CA8" w:rsidP="004F1CA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4F1CA8" w:rsidRDefault="004F1CA8" w:rsidP="004F1CA8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A06164" w:rsidRDefault="00A06164"/>
    <w:sectPr w:rsidR="00A0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D2"/>
    <w:rsid w:val="004F1CA8"/>
    <w:rsid w:val="008538D2"/>
    <w:rsid w:val="00A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EC1E"/>
  <w15:chartTrackingRefBased/>
  <w15:docId w15:val="{C5A175EA-1E2B-47D2-BA72-85317D2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CA8"/>
    <w:pPr>
      <w:spacing w:before="200"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Ивченков И. В.</dc:creator>
  <cp:keywords/>
  <dc:description/>
  <cp:lastModifiedBy>Ивченков И. В.</cp:lastModifiedBy>
  <cp:revision>2</cp:revision>
  <dcterms:created xsi:type="dcterms:W3CDTF">2020-05-13T08:04:00Z</dcterms:created>
  <dcterms:modified xsi:type="dcterms:W3CDTF">2020-05-13T08:26:00Z</dcterms:modified>
</cp:coreProperties>
</file>