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4816" w14:textId="28172169" w:rsidR="000E51C8" w:rsidRPr="007D3EB5" w:rsidRDefault="007D3EB5" w:rsidP="00AF788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lang w:eastAsia="ru-RU"/>
        </w:rPr>
      </w:pPr>
      <w:r w:rsidRPr="007D3EB5">
        <w:rPr>
          <w:rFonts w:ascii="Arial" w:hAnsi="Arial" w:cs="Arial"/>
          <w:b/>
          <w:bCs/>
          <w:color w:val="0070C0"/>
          <w:sz w:val="24"/>
          <w:szCs w:val="24"/>
        </w:rPr>
        <w:t xml:space="preserve">ПЕРЕЧЕНЬ ДОКУМЕНТОВ, НЕОБХОДИМЫХ ДЛЯ ЗАКЛЮЧЕНИЯ ДОГОВОРА ЭНЕРГОСНАБЖЕНИЯ (КУПЛИ-ПРОДАЖИ (ПОСТАВКИ) ЭЛЕКТРИЧЕСКОЙ ЭНЕРГИИ (МОЩНОСТИ), ПРЕДОСТАВЛЯЕМЫЕ </w:t>
      </w:r>
      <w:r w:rsidRPr="007D3EB5">
        <w:rPr>
          <w:rFonts w:ascii="Arial" w:hAnsi="Arial" w:cs="Arial"/>
          <w:b/>
          <w:bCs/>
          <w:color w:val="0070C0"/>
          <w:sz w:val="24"/>
          <w:szCs w:val="24"/>
          <w:lang w:eastAsia="ru-RU"/>
        </w:rPr>
        <w:t>ЭНЕРГОСБЫТОВОЙ (ЭНЕРГОСНАБЖАЮЩЕЙ) ОРГАНИЗАЦИЕЙ</w:t>
      </w:r>
    </w:p>
    <w:p w14:paraId="2FD85EEB" w14:textId="77777777" w:rsidR="000E51C8" w:rsidRPr="007D3EB5" w:rsidRDefault="000E51C8" w:rsidP="007D3EB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7D3EB5" w:rsidRPr="007D3EB5" w14:paraId="54BB96FD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1891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1.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3930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Заявление о заключении Договора</w:t>
            </w:r>
          </w:p>
        </w:tc>
      </w:tr>
      <w:tr w:rsidR="007D3EB5" w:rsidRPr="007D3EB5" w14:paraId="6153D543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CB9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2.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05DD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Свидетельство о государственной регистрации юридического лица или индивидуального предпринимателя</w:t>
            </w:r>
          </w:p>
        </w:tc>
      </w:tr>
      <w:tr w:rsidR="007D3EB5" w:rsidRPr="007D3EB5" w14:paraId="7BE253F6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4D6B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3.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F929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Свидетельство о постановке на учет в налоговом органе по месту нахождения (жительства) на территории Российской Федерации</w:t>
            </w:r>
          </w:p>
        </w:tc>
      </w:tr>
      <w:tr w:rsidR="007D3EB5" w:rsidRPr="007D3EB5" w14:paraId="6999480A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FBCE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4.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5FE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Документы, подтверждающие полномочия заявителя или его представителя на заключение Договора (доверенность, выписка из протокола (решения, приказа)</w:t>
            </w:r>
          </w:p>
        </w:tc>
      </w:tr>
      <w:tr w:rsidR="007D3EB5" w:rsidRPr="007D3EB5" w14:paraId="668882DA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8E83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5.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FA20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Копия паспорта (для индивидуального предпринимателя)</w:t>
            </w:r>
          </w:p>
        </w:tc>
      </w:tr>
      <w:tr w:rsidR="007D3EB5" w:rsidRPr="007D3EB5" w14:paraId="749127BE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CE3F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6.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13B1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 xml:space="preserve">Документы, подтверждающие право собственности или владения на законном основании энергопринимающими устройствами (свидетельство о государственной регистрации права, выписка из ЕГРН, договор аренды, решение суда и др.) или документы, подтверждающие право владения и (или) пользования земельным участком </w:t>
            </w:r>
          </w:p>
        </w:tc>
      </w:tr>
      <w:tr w:rsidR="007D3EB5" w:rsidRPr="007D3EB5" w14:paraId="095F5A4B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97EF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7.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AC06" w14:textId="77777777" w:rsidR="000E51C8" w:rsidRPr="007D3EB5" w:rsidRDefault="000E51C8" w:rsidP="007D3EB5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Подписанная уполномоченным лицом энергосбытовой (энергоснабжающей) организации выписка из договоров энергоснабжения (купли-продажи (поставки) электрической энергии (мощности)), заключенных с потребителями, в интересах которых энергосбытовая (энергоснабжающая) организация намеревается приобретать электрическую энергию (мощность) у гарантирующего поставщика, которая должна содержать сведения о сроках начала и окончания поставки электрической энергии в каждой точке поставки по каждому такому потребителю, о каждой такой точке поставки</w:t>
            </w:r>
          </w:p>
        </w:tc>
      </w:tr>
      <w:tr w:rsidR="007D3EB5" w:rsidRPr="007D3EB5" w14:paraId="547AE19D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93E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8.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79A0" w14:textId="51D29F04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Документы о технологическом присоединении: акт о технологическом присоединении, составленный и подписанный заявителем и (или) акт разграничения балансовой принадлежности электрических сетей, и (или) акт разграничения эксплуатационной ответственности сторон</w:t>
            </w:r>
            <w:r w:rsidR="009F10F7" w:rsidRPr="007D3EB5">
              <w:rPr>
                <w:rFonts w:ascii="Arial" w:hAnsi="Arial" w:cs="Arial"/>
                <w:color w:val="0070C0"/>
                <w:sz w:val="24"/>
                <w:szCs w:val="24"/>
              </w:rPr>
              <w:t>, уведомление об обеспечении сетевой организацией возможности присоединения к электрическим сетям</w:t>
            </w:r>
          </w:p>
        </w:tc>
      </w:tr>
      <w:tr w:rsidR="007D3EB5" w:rsidRPr="007D3EB5" w14:paraId="5E3C3322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32DC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9.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C7D6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Документы о допуске прибора учета в эксплуатацию (при наличии прибора учета)</w:t>
            </w:r>
          </w:p>
        </w:tc>
      </w:tr>
      <w:tr w:rsidR="007D3EB5" w:rsidRPr="007D3EB5" w14:paraId="19174B30" w14:textId="77777777" w:rsidTr="000E51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89C0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10.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61E5" w14:textId="77777777" w:rsidR="000E51C8" w:rsidRPr="007D3EB5" w:rsidRDefault="000E51C8" w:rsidP="007D3EB5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D3EB5">
              <w:rPr>
                <w:rFonts w:ascii="Arial" w:hAnsi="Arial" w:cs="Arial"/>
                <w:color w:val="0070C0"/>
                <w:sz w:val="24"/>
                <w:szCs w:val="24"/>
              </w:rPr>
              <w:t>Акт согласования технологической и (или) аварийной брони (при наличии)</w:t>
            </w:r>
          </w:p>
        </w:tc>
      </w:tr>
    </w:tbl>
    <w:p w14:paraId="2DAC1E5F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rPr>
          <w:rFonts w:ascii="Arial" w:hAnsi="Arial" w:cs="Arial"/>
          <w:color w:val="0070C0"/>
          <w:sz w:val="24"/>
          <w:szCs w:val="24"/>
        </w:rPr>
      </w:pPr>
    </w:p>
    <w:p w14:paraId="3F15E340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>Примечание 1:</w:t>
      </w:r>
    </w:p>
    <w:p w14:paraId="45BBE5B1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>При заключении договора энергоснабжения дополнительно предоставляются:</w:t>
      </w:r>
    </w:p>
    <w:p w14:paraId="5467902A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>1. Документы (сведения), необходимые для заключения договора оказания услуг по передаче электрической энергии:</w:t>
      </w:r>
    </w:p>
    <w:p w14:paraId="2412856F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>- документы, содержащие описание приборов учета, установленных в отношении энергопринимающих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 (при отсутствии указанных сведений в документах о допуске в эксплуатацию приборов учета);</w:t>
      </w:r>
    </w:p>
    <w:p w14:paraId="7595B58F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>- однолинейная схема электрической сети потребителя с указанием точек присоединения к объектам электросетевого хозяйства (при отсутствии данной схемы в документах о технологическом присоединении).</w:t>
      </w:r>
    </w:p>
    <w:p w14:paraId="0B631EAC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  <w:r w:rsidRPr="007D3EB5">
        <w:rPr>
          <w:rFonts w:ascii="Arial" w:hAnsi="Arial" w:cs="Arial"/>
          <w:color w:val="0070C0"/>
          <w:sz w:val="24"/>
          <w:szCs w:val="24"/>
        </w:rPr>
        <w:t xml:space="preserve">2. Расчет потерь </w:t>
      </w:r>
      <w:r w:rsidRPr="007D3EB5">
        <w:rPr>
          <w:rFonts w:ascii="Arial" w:hAnsi="Arial" w:cs="Arial"/>
          <w:color w:val="0070C0"/>
          <w:sz w:val="24"/>
          <w:szCs w:val="24"/>
          <w:lang w:eastAsia="ru-RU"/>
        </w:rPr>
        <w:t>электрической энергии</w:t>
      </w:r>
      <w:r w:rsidRPr="007D3EB5">
        <w:rPr>
          <w:rFonts w:ascii="Arial" w:hAnsi="Arial" w:cs="Arial"/>
          <w:color w:val="0070C0"/>
          <w:sz w:val="24"/>
          <w:szCs w:val="24"/>
        </w:rPr>
        <w:t>, в</w:t>
      </w:r>
      <w:r w:rsidRPr="007D3EB5">
        <w:rPr>
          <w:rFonts w:ascii="Arial" w:hAnsi="Arial" w:cs="Arial"/>
          <w:color w:val="0070C0"/>
          <w:sz w:val="24"/>
          <w:szCs w:val="24"/>
          <w:lang w:eastAsia="ru-RU"/>
        </w:rPr>
        <w:t xml:space="preserve"> случае если прибор учета, расположен не на границе балансовой принадлежности энергопринимающих устройств. При этом расчет величины потерь осуществляется сетевой организацией в соответствии с актом уполномоченного федерального органа, регламентирующим расчет нормативов </w:t>
      </w:r>
      <w:r w:rsidRPr="007D3EB5">
        <w:rPr>
          <w:rFonts w:ascii="Arial" w:hAnsi="Arial" w:cs="Arial"/>
          <w:color w:val="0070C0"/>
          <w:sz w:val="24"/>
          <w:szCs w:val="24"/>
          <w:lang w:eastAsia="ru-RU"/>
        </w:rPr>
        <w:lastRenderedPageBreak/>
        <w:t xml:space="preserve">технологических потерь электрической энергии при ее передаче по электрическим сетям. </w:t>
      </w:r>
    </w:p>
    <w:p w14:paraId="749C595D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2D1D3D6C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7D3EB5">
        <w:rPr>
          <w:rFonts w:ascii="Arial" w:hAnsi="Arial" w:cs="Arial"/>
          <w:color w:val="0070C0"/>
          <w:sz w:val="24"/>
          <w:szCs w:val="24"/>
        </w:rPr>
        <w:t>Примечание 2:</w:t>
      </w:r>
    </w:p>
    <w:p w14:paraId="55CA1CCB" w14:textId="77777777" w:rsidR="000E51C8" w:rsidRPr="007D3EB5" w:rsidRDefault="000E51C8" w:rsidP="007D3EB5">
      <w:pPr>
        <w:pStyle w:val="a3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Ref436917462"/>
      <w:r w:rsidRPr="007D3EB5">
        <w:rPr>
          <w:rFonts w:ascii="Arial" w:hAnsi="Arial" w:cs="Arial"/>
          <w:color w:val="0070C0"/>
          <w:sz w:val="24"/>
          <w:szCs w:val="24"/>
        </w:rPr>
        <w:t>2.1. Документы, приложенные Покупателем к заявлению, подаются в виде копий, подписанных уполномоченным лицом Покупателя и заверенных печатью Покупателя (при наличии).</w:t>
      </w:r>
      <w:bookmarkEnd w:id="0"/>
    </w:p>
    <w:p w14:paraId="45BF794D" w14:textId="77777777" w:rsidR="000E51C8" w:rsidRPr="007D3EB5" w:rsidRDefault="000E51C8" w:rsidP="007D3EB5">
      <w:pPr>
        <w:pStyle w:val="a3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1" w:name="_Ref436917463"/>
      <w:r w:rsidRPr="007D3EB5">
        <w:rPr>
          <w:rFonts w:ascii="Arial" w:hAnsi="Arial" w:cs="Arial"/>
          <w:color w:val="0070C0"/>
          <w:sz w:val="24"/>
          <w:szCs w:val="24"/>
        </w:rPr>
        <w:t>2.2. Покупатель имеет право представить копии документов для заключения Договора, заверенные лицом, уполномоченным на совершение действий по их заверению в соответствии с законодательством.</w:t>
      </w:r>
      <w:bookmarkEnd w:id="1"/>
    </w:p>
    <w:p w14:paraId="5D9D6BD8" w14:textId="77777777" w:rsidR="000E51C8" w:rsidRPr="007D3EB5" w:rsidRDefault="000E51C8" w:rsidP="007D3EB5">
      <w:pPr>
        <w:pStyle w:val="a3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2" w:name="_Ref436917465"/>
      <w:r w:rsidRPr="007D3EB5">
        <w:rPr>
          <w:rFonts w:ascii="Arial" w:hAnsi="Arial" w:cs="Arial"/>
          <w:color w:val="0070C0"/>
          <w:sz w:val="24"/>
          <w:szCs w:val="24"/>
        </w:rPr>
        <w:t>2.3. Покупатель вправе представить вместе с заявлением о заключении Договора незаверенные копии документов с одновременным представлением их оригиналов. В этом случае уполномоченный представитель Гарантирующего поставщика при приеме таких документов обязан удостовериться в идентичности оригиналов с копиями документов, сделать на копиях отметку об их верности и вернуть оригиналы Покупателю.</w:t>
      </w:r>
      <w:bookmarkEnd w:id="2"/>
    </w:p>
    <w:p w14:paraId="7B3F1462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3DFDE86A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0CA0B3D" w14:textId="77777777" w:rsidR="000E51C8" w:rsidRPr="007D3EB5" w:rsidRDefault="000E51C8" w:rsidP="007D3EB5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721E101A" w14:textId="77777777" w:rsidR="00A06164" w:rsidRPr="007D3EB5" w:rsidRDefault="00A06164" w:rsidP="007D3EB5">
      <w:pPr>
        <w:spacing w:before="0" w:after="0" w:line="240" w:lineRule="auto"/>
        <w:rPr>
          <w:rFonts w:ascii="Arial" w:hAnsi="Arial" w:cs="Arial"/>
          <w:color w:val="0070C0"/>
          <w:sz w:val="24"/>
          <w:szCs w:val="24"/>
        </w:rPr>
      </w:pPr>
    </w:p>
    <w:sectPr w:rsidR="00A06164" w:rsidRPr="007D3EB5" w:rsidSect="007D3EB5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99"/>
    <w:rsid w:val="00021A47"/>
    <w:rsid w:val="000E51C8"/>
    <w:rsid w:val="007D3EB5"/>
    <w:rsid w:val="009F10F7"/>
    <w:rsid w:val="00A06164"/>
    <w:rsid w:val="00A53B09"/>
    <w:rsid w:val="00AF7880"/>
    <w:rsid w:val="00D94999"/>
    <w:rsid w:val="00E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CCB0"/>
  <w15:chartTrackingRefBased/>
  <w15:docId w15:val="{ABD4B770-5222-4BFD-836C-4486147B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1C8"/>
    <w:pPr>
      <w:spacing w:before="200"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Ивченков И. В.</dc:creator>
  <cp:keywords/>
  <dc:description/>
  <cp:lastModifiedBy>Павлова В.В.</cp:lastModifiedBy>
  <cp:revision>3</cp:revision>
  <dcterms:created xsi:type="dcterms:W3CDTF">2025-12-03T06:21:00Z</dcterms:created>
  <dcterms:modified xsi:type="dcterms:W3CDTF">2025-12-03T06:28:00Z</dcterms:modified>
</cp:coreProperties>
</file>